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0560" w:rsidRDefault="00DC6900" w:rsidP="00DC6900">
      <w:pPr>
        <w:pStyle w:val="Titel"/>
        <w:jc w:val="center"/>
      </w:pPr>
      <w:r>
        <w:t>Eksamensopgaver – Nøgletal</w:t>
      </w:r>
    </w:p>
    <w:p w:rsidR="00DC6900" w:rsidRPr="00920427" w:rsidRDefault="00DC6900" w:rsidP="00920427">
      <w:pPr>
        <w:pStyle w:val="Overskrift1"/>
        <w:jc w:val="center"/>
        <w:rPr>
          <w:color w:val="000000" w:themeColor="text1"/>
        </w:rPr>
      </w:pPr>
      <w:r w:rsidRPr="00DC6900">
        <w:rPr>
          <w:color w:val="000000" w:themeColor="text1"/>
        </w:rPr>
        <w:t>Virksomhedsøkonomi B</w:t>
      </w:r>
    </w:p>
    <w:p w:rsidR="00DC6900" w:rsidRPr="004D21D1" w:rsidRDefault="00DC6900" w:rsidP="00920427">
      <w:pPr>
        <w:pStyle w:val="Overskrift1"/>
      </w:pPr>
      <w:r w:rsidRPr="004D21D1">
        <w:t>August 2014</w:t>
      </w:r>
    </w:p>
    <w:p w:rsidR="00DC6900" w:rsidRPr="00920427" w:rsidRDefault="00DC6900" w:rsidP="00DC6900">
      <w:pPr>
        <w:rPr>
          <w:rFonts w:ascii="Times New Roman" w:hAnsi="Times New Roman" w:cs="Times New Roman"/>
          <w:b/>
          <w:color w:val="000000" w:themeColor="text1"/>
          <w:sz w:val="24"/>
          <w:szCs w:val="24"/>
        </w:rPr>
      </w:pPr>
      <w:r w:rsidRPr="00920427">
        <w:rPr>
          <w:rFonts w:ascii="Times New Roman" w:hAnsi="Times New Roman" w:cs="Times New Roman"/>
          <w:b/>
          <w:color w:val="000000" w:themeColor="text1"/>
          <w:sz w:val="24"/>
          <w:szCs w:val="24"/>
        </w:rPr>
        <w:t>Opgave 5: 15 %</w:t>
      </w:r>
      <w:r w:rsidR="00920427" w:rsidRPr="00920427">
        <w:rPr>
          <w:rFonts w:ascii="Times New Roman" w:hAnsi="Times New Roman" w:cs="Times New Roman"/>
          <w:b/>
          <w:color w:val="000000" w:themeColor="text1"/>
          <w:sz w:val="24"/>
          <w:szCs w:val="24"/>
        </w:rPr>
        <w:t xml:space="preserve"> - </w:t>
      </w:r>
      <w:r w:rsidRPr="00920427">
        <w:rPr>
          <w:rFonts w:ascii="Times New Roman" w:hAnsi="Times New Roman" w:cs="Times New Roman"/>
          <w:b/>
          <w:color w:val="000000" w:themeColor="text1"/>
          <w:sz w:val="24"/>
          <w:szCs w:val="24"/>
        </w:rPr>
        <w:t>Regnskabsanalyse</w:t>
      </w:r>
    </w:p>
    <w:p w:rsidR="00DC6900" w:rsidRPr="00920427" w:rsidRDefault="00DC6900" w:rsidP="00DC6900">
      <w:pPr>
        <w:rPr>
          <w:rFonts w:ascii="Times New Roman" w:hAnsi="Times New Roman" w:cs="Times New Roman"/>
          <w:i/>
          <w:color w:val="000000" w:themeColor="text1"/>
          <w:szCs w:val="24"/>
        </w:rPr>
      </w:pPr>
      <w:r w:rsidRPr="00920427">
        <w:rPr>
          <w:rFonts w:ascii="Times New Roman" w:hAnsi="Times New Roman" w:cs="Times New Roman"/>
          <w:i/>
          <w:color w:val="000000" w:themeColor="text1"/>
          <w:szCs w:val="24"/>
        </w:rPr>
        <w:t xml:space="preserve">Tool A/S overvejer at købe en konkurrerende virksomhed, </w:t>
      </w:r>
      <w:proofErr w:type="spellStart"/>
      <w:r w:rsidRPr="00920427">
        <w:rPr>
          <w:rFonts w:ascii="Times New Roman" w:hAnsi="Times New Roman" w:cs="Times New Roman"/>
          <w:i/>
          <w:color w:val="000000" w:themeColor="text1"/>
          <w:szCs w:val="24"/>
        </w:rPr>
        <w:t>SejGrej</w:t>
      </w:r>
      <w:proofErr w:type="spellEnd"/>
      <w:r w:rsidRPr="00920427">
        <w:rPr>
          <w:rFonts w:ascii="Times New Roman" w:hAnsi="Times New Roman" w:cs="Times New Roman"/>
          <w:i/>
          <w:color w:val="000000" w:themeColor="text1"/>
          <w:szCs w:val="24"/>
        </w:rPr>
        <w:t xml:space="preserve"> A/S, som er blevet sat til salg. Den konkurrerende virksomhed handler også med almindelig håndværktøj og elektrisk håndværktøj, med forhandlerret på mange efterspurgte mærker. Ved at opkøbe </w:t>
      </w:r>
      <w:proofErr w:type="spellStart"/>
      <w:r w:rsidRPr="00920427">
        <w:rPr>
          <w:rFonts w:ascii="Times New Roman" w:hAnsi="Times New Roman" w:cs="Times New Roman"/>
          <w:i/>
          <w:color w:val="000000" w:themeColor="text1"/>
          <w:szCs w:val="24"/>
        </w:rPr>
        <w:t>SejGrej</w:t>
      </w:r>
      <w:proofErr w:type="spellEnd"/>
      <w:r w:rsidRPr="00920427">
        <w:rPr>
          <w:rFonts w:ascii="Times New Roman" w:hAnsi="Times New Roman" w:cs="Times New Roman"/>
          <w:i/>
          <w:color w:val="000000" w:themeColor="text1"/>
          <w:szCs w:val="24"/>
        </w:rPr>
        <w:t xml:space="preserve"> A/S vil Tool A/S også overtage forhandlerretten på de eftertragtede mærker, og derved opnå en stor synergieffekt.</w:t>
      </w:r>
    </w:p>
    <w:p w:rsidR="00DC6900" w:rsidRPr="00920427" w:rsidRDefault="00DC6900" w:rsidP="00DC6900">
      <w:pPr>
        <w:rPr>
          <w:rFonts w:ascii="Times New Roman" w:hAnsi="Times New Roman" w:cs="Times New Roman"/>
          <w:i/>
          <w:color w:val="000000" w:themeColor="text1"/>
          <w:szCs w:val="24"/>
        </w:rPr>
      </w:pPr>
      <w:r w:rsidRPr="00920427">
        <w:rPr>
          <w:rFonts w:ascii="Times New Roman" w:hAnsi="Times New Roman" w:cs="Times New Roman"/>
          <w:i/>
          <w:color w:val="000000" w:themeColor="text1"/>
          <w:szCs w:val="24"/>
        </w:rPr>
        <w:t xml:space="preserve">I forbindelse med disse overvejelser ønsker ledelsen at få udarbejdet en regnskabsanalyse af </w:t>
      </w:r>
      <w:proofErr w:type="spellStart"/>
      <w:r w:rsidRPr="00920427">
        <w:rPr>
          <w:rFonts w:ascii="Times New Roman" w:hAnsi="Times New Roman" w:cs="Times New Roman"/>
          <w:i/>
          <w:color w:val="000000" w:themeColor="text1"/>
          <w:szCs w:val="24"/>
        </w:rPr>
        <w:t>SejGrej</w:t>
      </w:r>
      <w:proofErr w:type="spellEnd"/>
      <w:r w:rsidRPr="00920427">
        <w:rPr>
          <w:rFonts w:ascii="Times New Roman" w:hAnsi="Times New Roman" w:cs="Times New Roman"/>
          <w:i/>
          <w:color w:val="000000" w:themeColor="text1"/>
          <w:szCs w:val="24"/>
        </w:rPr>
        <w:t xml:space="preserve"> A/S, og derved få skabt et mere sik</w:t>
      </w:r>
      <w:r w:rsidR="00920427">
        <w:rPr>
          <w:rFonts w:ascii="Times New Roman" w:hAnsi="Times New Roman" w:cs="Times New Roman"/>
          <w:i/>
          <w:color w:val="000000" w:themeColor="text1"/>
          <w:szCs w:val="24"/>
        </w:rPr>
        <w:t>kert grundlag for beslutningen.</w:t>
      </w:r>
    </w:p>
    <w:p w:rsidR="00DC6900" w:rsidRPr="00920427" w:rsidRDefault="00DC6900" w:rsidP="00DC6900">
      <w:pPr>
        <w:rPr>
          <w:rFonts w:ascii="Times New Roman" w:hAnsi="Times New Roman" w:cs="Times New Roman"/>
          <w:i/>
          <w:color w:val="000000" w:themeColor="text1"/>
          <w:szCs w:val="24"/>
        </w:rPr>
      </w:pPr>
      <w:r w:rsidRPr="00920427">
        <w:rPr>
          <w:rFonts w:ascii="Times New Roman" w:hAnsi="Times New Roman" w:cs="Times New Roman"/>
          <w:b/>
          <w:i/>
          <w:color w:val="000000" w:themeColor="text1"/>
          <w:szCs w:val="24"/>
        </w:rPr>
        <w:t>5.1 (5 %)</w:t>
      </w:r>
      <w:r w:rsidRPr="00920427">
        <w:rPr>
          <w:rFonts w:ascii="Times New Roman" w:hAnsi="Times New Roman" w:cs="Times New Roman"/>
          <w:i/>
          <w:color w:val="000000" w:themeColor="text1"/>
          <w:szCs w:val="24"/>
        </w:rPr>
        <w:br/>
        <w:t xml:space="preserve">Beregn nøgletal til belysning af </w:t>
      </w:r>
      <w:proofErr w:type="spellStart"/>
      <w:r w:rsidRPr="00920427">
        <w:rPr>
          <w:rFonts w:ascii="Times New Roman" w:hAnsi="Times New Roman" w:cs="Times New Roman"/>
          <w:i/>
          <w:color w:val="000000" w:themeColor="text1"/>
          <w:szCs w:val="24"/>
        </w:rPr>
        <w:t>SejGrej</w:t>
      </w:r>
      <w:proofErr w:type="spellEnd"/>
      <w:r w:rsidRPr="00920427">
        <w:rPr>
          <w:rFonts w:ascii="Times New Roman" w:hAnsi="Times New Roman" w:cs="Times New Roman"/>
          <w:i/>
          <w:color w:val="000000" w:themeColor="text1"/>
          <w:szCs w:val="24"/>
        </w:rPr>
        <w:t xml:space="preserve"> A/S’ rentabilitet.</w:t>
      </w:r>
    </w:p>
    <w:p w:rsidR="00DC6900" w:rsidRPr="00920427" w:rsidRDefault="00DC6900" w:rsidP="00DC6900">
      <w:pPr>
        <w:rPr>
          <w:rFonts w:ascii="Times New Roman" w:hAnsi="Times New Roman" w:cs="Times New Roman"/>
          <w:i/>
          <w:color w:val="000000" w:themeColor="text1"/>
          <w:szCs w:val="24"/>
        </w:rPr>
      </w:pPr>
      <w:r w:rsidRPr="00920427">
        <w:rPr>
          <w:rFonts w:ascii="Times New Roman" w:hAnsi="Times New Roman" w:cs="Times New Roman"/>
          <w:i/>
          <w:color w:val="000000" w:themeColor="text1"/>
          <w:szCs w:val="24"/>
        </w:rPr>
        <w:t>De nødvendige oplysninger fremgår af bilag 6.</w:t>
      </w:r>
    </w:p>
    <w:p w:rsidR="00920427" w:rsidRPr="00920427" w:rsidRDefault="00920427" w:rsidP="00DC6900">
      <w:pPr>
        <w:rPr>
          <w:rFonts w:ascii="Times New Roman" w:hAnsi="Times New Roman" w:cs="Times New Roman"/>
          <w:i/>
          <w:color w:val="000000" w:themeColor="text1"/>
          <w:szCs w:val="24"/>
        </w:rPr>
      </w:pPr>
    </w:p>
    <w:p w:rsidR="00DC6900" w:rsidRPr="00920427" w:rsidRDefault="00DC6900" w:rsidP="00DC6900">
      <w:pPr>
        <w:rPr>
          <w:rFonts w:ascii="Times New Roman" w:hAnsi="Times New Roman" w:cs="Times New Roman"/>
          <w:i/>
          <w:color w:val="000000" w:themeColor="text1"/>
          <w:szCs w:val="24"/>
        </w:rPr>
      </w:pPr>
      <w:r w:rsidRPr="00920427">
        <w:rPr>
          <w:rFonts w:ascii="Times New Roman" w:hAnsi="Times New Roman" w:cs="Times New Roman"/>
          <w:b/>
          <w:i/>
          <w:color w:val="000000" w:themeColor="text1"/>
          <w:szCs w:val="24"/>
        </w:rPr>
        <w:t>5.2 (5 %)</w:t>
      </w:r>
      <w:r w:rsidRPr="00920427">
        <w:rPr>
          <w:rFonts w:ascii="Times New Roman" w:hAnsi="Times New Roman" w:cs="Times New Roman"/>
          <w:i/>
          <w:color w:val="000000" w:themeColor="text1"/>
          <w:szCs w:val="24"/>
        </w:rPr>
        <w:br/>
        <w:t>Analyser de beregnede nøgletal til rentabiliteten. Se spørgsmål 5.1.</w:t>
      </w:r>
    </w:p>
    <w:p w:rsidR="00DC6900" w:rsidRPr="00920427" w:rsidRDefault="00DC6900" w:rsidP="00DC6900">
      <w:pPr>
        <w:rPr>
          <w:rFonts w:ascii="Times New Roman" w:hAnsi="Times New Roman" w:cs="Times New Roman"/>
          <w:i/>
          <w:color w:val="000000" w:themeColor="text1"/>
          <w:szCs w:val="24"/>
        </w:rPr>
      </w:pPr>
      <w:r w:rsidRPr="00920427">
        <w:rPr>
          <w:rFonts w:ascii="Times New Roman" w:hAnsi="Times New Roman" w:cs="Times New Roman"/>
          <w:i/>
          <w:color w:val="000000" w:themeColor="text1"/>
          <w:szCs w:val="24"/>
        </w:rPr>
        <w:br/>
      </w:r>
      <w:proofErr w:type="spellStart"/>
      <w:r w:rsidRPr="00920427">
        <w:rPr>
          <w:rFonts w:ascii="Times New Roman" w:hAnsi="Times New Roman" w:cs="Times New Roman"/>
          <w:i/>
          <w:color w:val="000000" w:themeColor="text1"/>
          <w:szCs w:val="24"/>
        </w:rPr>
        <w:t>SejGrej</w:t>
      </w:r>
      <w:proofErr w:type="spellEnd"/>
      <w:r w:rsidRPr="00920427">
        <w:rPr>
          <w:rFonts w:ascii="Times New Roman" w:hAnsi="Times New Roman" w:cs="Times New Roman"/>
          <w:i/>
          <w:color w:val="000000" w:themeColor="text1"/>
          <w:szCs w:val="24"/>
        </w:rPr>
        <w:t xml:space="preserve"> A/S som er en handelsvirksomhed, køber de fleste af sine varer på det Kinesiske marked, og få dem fragtet i containere til Nuuk en gang om måneden. Det betyder at virksomheden har et forholdsvist stort lager.</w:t>
      </w:r>
    </w:p>
    <w:p w:rsidR="00DC6900" w:rsidRDefault="00DC6900">
      <w:pPr>
        <w:rPr>
          <w:rFonts w:ascii="Times New Roman" w:hAnsi="Times New Roman" w:cs="Times New Roman"/>
          <w:i/>
          <w:color w:val="000000" w:themeColor="text1"/>
          <w:szCs w:val="24"/>
        </w:rPr>
      </w:pPr>
      <w:r w:rsidRPr="00920427">
        <w:rPr>
          <w:rFonts w:ascii="Times New Roman" w:hAnsi="Times New Roman" w:cs="Times New Roman"/>
          <w:b/>
          <w:i/>
          <w:color w:val="000000" w:themeColor="text1"/>
          <w:szCs w:val="24"/>
        </w:rPr>
        <w:t>5.3 (5 %)</w:t>
      </w:r>
      <w:r w:rsidRPr="00920427">
        <w:rPr>
          <w:rFonts w:ascii="Times New Roman" w:hAnsi="Times New Roman" w:cs="Times New Roman"/>
          <w:i/>
          <w:color w:val="000000" w:themeColor="text1"/>
          <w:szCs w:val="24"/>
        </w:rPr>
        <w:br/>
        <w:t xml:space="preserve">Redegør for, hvilken betydning det har for logistikomkostningerne i </w:t>
      </w:r>
      <w:proofErr w:type="spellStart"/>
      <w:r w:rsidRPr="00920427">
        <w:rPr>
          <w:rFonts w:ascii="Times New Roman" w:hAnsi="Times New Roman" w:cs="Times New Roman"/>
          <w:i/>
          <w:color w:val="000000" w:themeColor="text1"/>
          <w:szCs w:val="24"/>
        </w:rPr>
        <w:t>SejGrej</w:t>
      </w:r>
      <w:proofErr w:type="spellEnd"/>
      <w:r w:rsidRPr="00920427">
        <w:rPr>
          <w:rFonts w:ascii="Times New Roman" w:hAnsi="Times New Roman" w:cs="Times New Roman"/>
          <w:i/>
          <w:color w:val="000000" w:themeColor="text1"/>
          <w:szCs w:val="24"/>
        </w:rPr>
        <w:t xml:space="preserve"> A/S, at virksomheden kun modtager varer en gang om måneden.</w:t>
      </w:r>
    </w:p>
    <w:p w:rsidR="00920427" w:rsidRPr="00920427" w:rsidRDefault="00920427">
      <w:pPr>
        <w:rPr>
          <w:rFonts w:ascii="Times New Roman" w:hAnsi="Times New Roman" w:cs="Times New Roman"/>
          <w:i/>
          <w:color w:val="000000" w:themeColor="text1"/>
          <w:szCs w:val="24"/>
        </w:rPr>
      </w:pPr>
    </w:p>
    <w:p w:rsidR="00DC6900" w:rsidRPr="004D21D1" w:rsidRDefault="00DC6900" w:rsidP="00920427">
      <w:pPr>
        <w:pStyle w:val="Overskrift1"/>
      </w:pPr>
      <w:r w:rsidRPr="004D21D1">
        <w:t>August 2016</w:t>
      </w:r>
    </w:p>
    <w:p w:rsidR="00DC6900" w:rsidRPr="00920427" w:rsidRDefault="00920427" w:rsidP="00920427">
      <w:pPr>
        <w:rPr>
          <w:rFonts w:ascii="Times New Roman" w:hAnsi="Times New Roman" w:cs="Times New Roman"/>
          <w:b/>
          <w:color w:val="000000" w:themeColor="text1"/>
          <w:sz w:val="28"/>
          <w:szCs w:val="32"/>
        </w:rPr>
      </w:pPr>
      <w:r>
        <w:rPr>
          <w:rFonts w:ascii="Times New Roman" w:hAnsi="Times New Roman" w:cs="Times New Roman"/>
          <w:b/>
          <w:color w:val="000000" w:themeColor="text1"/>
          <w:sz w:val="24"/>
          <w:szCs w:val="32"/>
        </w:rPr>
        <w:t>Opgave 2 -</w:t>
      </w:r>
      <w:r w:rsidRPr="00920427">
        <w:rPr>
          <w:rFonts w:ascii="Times New Roman" w:hAnsi="Times New Roman" w:cs="Times New Roman"/>
          <w:b/>
          <w:color w:val="000000" w:themeColor="text1"/>
          <w:sz w:val="24"/>
          <w:szCs w:val="24"/>
        </w:rPr>
        <w:t xml:space="preserve"> </w:t>
      </w:r>
      <w:r w:rsidR="00DC6900" w:rsidRPr="00920427">
        <w:rPr>
          <w:rFonts w:ascii="Times New Roman" w:eastAsia="Times New Roman" w:hAnsi="Times New Roman" w:cs="Times New Roman"/>
          <w:b/>
          <w:color w:val="000000" w:themeColor="text1"/>
          <w:sz w:val="24"/>
          <w:szCs w:val="24"/>
          <w:lang w:eastAsia="da-DK"/>
        </w:rPr>
        <w:t>Regnskabsanalyse</w:t>
      </w:r>
    </w:p>
    <w:p w:rsidR="00DC6900" w:rsidRPr="00920427" w:rsidRDefault="00DC6900" w:rsidP="00DC6900">
      <w:pPr>
        <w:autoSpaceDE w:val="0"/>
        <w:autoSpaceDN w:val="0"/>
        <w:spacing w:after="0" w:line="240" w:lineRule="auto"/>
        <w:rPr>
          <w:rFonts w:ascii="Times New Roman" w:eastAsia="Times New Roman" w:hAnsi="Times New Roman" w:cs="Times New Roman"/>
          <w:i/>
          <w:color w:val="000000" w:themeColor="text1"/>
          <w:sz w:val="24"/>
          <w:szCs w:val="24"/>
          <w:lang w:eastAsia="da-DK"/>
        </w:rPr>
      </w:pPr>
      <w:r w:rsidRPr="00920427">
        <w:rPr>
          <w:rFonts w:ascii="Times New Roman" w:eastAsia="Times New Roman" w:hAnsi="Times New Roman" w:cs="Times New Roman"/>
          <w:i/>
          <w:color w:val="000000" w:themeColor="text1"/>
          <w:sz w:val="24"/>
          <w:szCs w:val="24"/>
          <w:lang w:eastAsia="da-DK"/>
        </w:rPr>
        <w:t xml:space="preserve">Direktøren i virksomheden </w:t>
      </w:r>
      <w:proofErr w:type="spellStart"/>
      <w:r w:rsidRPr="00920427">
        <w:rPr>
          <w:rFonts w:ascii="Times New Roman" w:eastAsia="Times New Roman" w:hAnsi="Times New Roman" w:cs="Times New Roman"/>
          <w:i/>
          <w:color w:val="000000" w:themeColor="text1"/>
          <w:sz w:val="24"/>
          <w:szCs w:val="24"/>
          <w:lang w:eastAsia="da-DK"/>
        </w:rPr>
        <w:t>Danplast</w:t>
      </w:r>
      <w:proofErr w:type="spellEnd"/>
      <w:r w:rsidRPr="00920427">
        <w:rPr>
          <w:rFonts w:ascii="Times New Roman" w:eastAsia="Times New Roman" w:hAnsi="Times New Roman" w:cs="Times New Roman"/>
          <w:i/>
          <w:color w:val="000000" w:themeColor="text1"/>
          <w:sz w:val="24"/>
          <w:szCs w:val="24"/>
          <w:lang w:eastAsia="da-DK"/>
        </w:rPr>
        <w:t xml:space="preserve"> A/S skal til møde i banken, og her skal de gennemgå den økonomiske udvikling i virksomheden. Derfor skal der på baggrund af oplysningerne, som findes i bilag 2, udarbejdes en analyse af de seneste 3 års regnskaber.</w:t>
      </w:r>
    </w:p>
    <w:p w:rsidR="00DC6900" w:rsidRPr="00920427" w:rsidRDefault="00DC6900" w:rsidP="00DC6900">
      <w:pPr>
        <w:rPr>
          <w:rFonts w:ascii="Times New Roman" w:hAnsi="Times New Roman" w:cs="Times New Roman"/>
          <w:i/>
          <w:color w:val="000000" w:themeColor="text1"/>
        </w:rPr>
      </w:pPr>
    </w:p>
    <w:p w:rsidR="00DC6900" w:rsidRPr="00920427" w:rsidRDefault="00DC6900" w:rsidP="00DC6900">
      <w:pPr>
        <w:autoSpaceDE w:val="0"/>
        <w:autoSpaceDN w:val="0"/>
        <w:spacing w:after="0" w:line="240" w:lineRule="auto"/>
        <w:rPr>
          <w:rFonts w:ascii="Times New Roman" w:eastAsia="Times New Roman" w:hAnsi="Times New Roman" w:cs="Times New Roman"/>
          <w:i/>
          <w:color w:val="000000" w:themeColor="text1"/>
          <w:sz w:val="24"/>
          <w:szCs w:val="24"/>
          <w:lang w:eastAsia="da-DK"/>
        </w:rPr>
      </w:pPr>
      <w:r w:rsidRPr="00920427">
        <w:rPr>
          <w:rFonts w:ascii="Times New Roman" w:hAnsi="Times New Roman" w:cs="Times New Roman"/>
          <w:b/>
          <w:i/>
          <w:color w:val="000000" w:themeColor="text1"/>
          <w:sz w:val="24"/>
          <w:szCs w:val="24"/>
        </w:rPr>
        <w:t>2.1 (10 %)</w:t>
      </w:r>
      <w:r w:rsidRPr="00920427">
        <w:rPr>
          <w:rFonts w:ascii="Times New Roman" w:hAnsi="Times New Roman" w:cs="Times New Roman"/>
          <w:i/>
          <w:color w:val="000000" w:themeColor="text1"/>
        </w:rPr>
        <w:br/>
      </w:r>
      <w:r w:rsidRPr="00920427">
        <w:rPr>
          <w:rFonts w:ascii="Times New Roman" w:eastAsia="Times New Roman" w:hAnsi="Times New Roman" w:cs="Times New Roman"/>
          <w:i/>
          <w:color w:val="000000" w:themeColor="text1"/>
          <w:sz w:val="24"/>
          <w:szCs w:val="24"/>
          <w:lang w:eastAsia="da-DK"/>
        </w:rPr>
        <w:t>Beregn 5 nøgletal til belysning af virksomhedens rentabilitet for årene 2013, 2014 og 2015.</w:t>
      </w:r>
    </w:p>
    <w:p w:rsidR="00DC6900" w:rsidRPr="00920427" w:rsidRDefault="00DC6900" w:rsidP="00DC6900">
      <w:pPr>
        <w:autoSpaceDE w:val="0"/>
        <w:autoSpaceDN w:val="0"/>
        <w:spacing w:after="0" w:line="240" w:lineRule="auto"/>
        <w:rPr>
          <w:rFonts w:ascii="Times New Roman" w:eastAsia="Times New Roman" w:hAnsi="Times New Roman" w:cs="Times New Roman"/>
          <w:i/>
          <w:color w:val="000000" w:themeColor="text1"/>
          <w:sz w:val="24"/>
          <w:szCs w:val="24"/>
          <w:lang w:eastAsia="da-DK"/>
        </w:rPr>
      </w:pPr>
      <w:r w:rsidRPr="00920427">
        <w:rPr>
          <w:rFonts w:ascii="Times New Roman" w:eastAsia="Times New Roman" w:hAnsi="Times New Roman" w:cs="Times New Roman"/>
          <w:i/>
          <w:color w:val="000000" w:themeColor="text1"/>
          <w:sz w:val="24"/>
          <w:szCs w:val="24"/>
          <w:lang w:eastAsia="da-DK"/>
        </w:rPr>
        <w:t>De nødvendige informationer findes i bilag 2.</w:t>
      </w:r>
    </w:p>
    <w:p w:rsidR="00DC6900" w:rsidRPr="00920427" w:rsidRDefault="00DC6900" w:rsidP="00DC6900">
      <w:pPr>
        <w:autoSpaceDE w:val="0"/>
        <w:autoSpaceDN w:val="0"/>
        <w:spacing w:after="0" w:line="240" w:lineRule="auto"/>
        <w:rPr>
          <w:rFonts w:ascii="Times New Roman" w:eastAsia="Times New Roman" w:hAnsi="Times New Roman" w:cs="Times New Roman"/>
          <w:i/>
          <w:color w:val="000000" w:themeColor="text1"/>
          <w:sz w:val="24"/>
          <w:szCs w:val="24"/>
          <w:lang w:eastAsia="da-DK"/>
        </w:rPr>
      </w:pPr>
    </w:p>
    <w:p w:rsidR="00DC6900" w:rsidRPr="00920427" w:rsidRDefault="00DC6900" w:rsidP="00DC6900">
      <w:pPr>
        <w:autoSpaceDE w:val="0"/>
        <w:autoSpaceDN w:val="0"/>
        <w:spacing w:after="0" w:line="240" w:lineRule="auto"/>
        <w:rPr>
          <w:rFonts w:ascii="Times New Roman" w:eastAsia="Times New Roman" w:hAnsi="Times New Roman" w:cs="Times New Roman"/>
          <w:b/>
          <w:i/>
          <w:color w:val="000000" w:themeColor="text1"/>
          <w:sz w:val="24"/>
          <w:szCs w:val="24"/>
          <w:lang w:eastAsia="da-DK"/>
        </w:rPr>
      </w:pPr>
      <w:r w:rsidRPr="00920427">
        <w:rPr>
          <w:rFonts w:ascii="Times New Roman" w:eastAsia="Times New Roman" w:hAnsi="Times New Roman" w:cs="Times New Roman"/>
          <w:b/>
          <w:i/>
          <w:color w:val="000000" w:themeColor="text1"/>
          <w:sz w:val="24"/>
          <w:szCs w:val="24"/>
          <w:lang w:eastAsia="da-DK"/>
        </w:rPr>
        <w:t>2.2 (10 %)</w:t>
      </w:r>
    </w:p>
    <w:p w:rsidR="00DC6900" w:rsidRPr="00920427" w:rsidRDefault="00DC6900" w:rsidP="00920427">
      <w:pPr>
        <w:autoSpaceDE w:val="0"/>
        <w:autoSpaceDN w:val="0"/>
        <w:spacing w:after="0" w:line="240" w:lineRule="auto"/>
        <w:rPr>
          <w:rFonts w:ascii="Times New Roman" w:eastAsia="Times New Roman" w:hAnsi="Times New Roman" w:cs="Times New Roman"/>
          <w:i/>
          <w:color w:val="000000" w:themeColor="text1"/>
          <w:sz w:val="24"/>
          <w:szCs w:val="24"/>
          <w:lang w:eastAsia="da-DK"/>
        </w:rPr>
      </w:pPr>
      <w:r w:rsidRPr="00920427">
        <w:rPr>
          <w:rFonts w:ascii="Times New Roman" w:eastAsia="Times New Roman" w:hAnsi="Times New Roman" w:cs="Times New Roman"/>
          <w:i/>
          <w:color w:val="000000" w:themeColor="text1"/>
          <w:sz w:val="24"/>
          <w:szCs w:val="24"/>
          <w:lang w:eastAsia="da-DK"/>
        </w:rPr>
        <w:t>Analyser niveauet og udviklingen i rentabiliteten for årene 2013, 2014 og 2015.</w:t>
      </w:r>
    </w:p>
    <w:p w:rsidR="00530560" w:rsidRDefault="00530560" w:rsidP="00920427">
      <w:pPr>
        <w:pStyle w:val="Overskrift1"/>
      </w:pPr>
      <w:r>
        <w:lastRenderedPageBreak/>
        <w:t>Maj 2</w:t>
      </w:r>
      <w:bookmarkStart w:id="0" w:name="_GoBack"/>
      <w:bookmarkEnd w:id="0"/>
      <w:r>
        <w:t>012</w:t>
      </w:r>
    </w:p>
    <w:p w:rsidR="00530560" w:rsidRPr="00920427" w:rsidRDefault="00530560" w:rsidP="00920427">
      <w:pPr>
        <w:shd w:val="clear" w:color="auto" w:fill="FFFFFF"/>
        <w:spacing w:after="75" w:line="240" w:lineRule="auto"/>
        <w:outlineLvl w:val="0"/>
        <w:rPr>
          <w:rFonts w:ascii="Times New Roman" w:eastAsia="Times New Roman" w:hAnsi="Times New Roman" w:cs="Times New Roman"/>
          <w:b/>
          <w:bCs/>
          <w:color w:val="000000"/>
          <w:kern w:val="36"/>
          <w:sz w:val="24"/>
          <w:szCs w:val="24"/>
          <w:lang w:eastAsia="kl-GL"/>
        </w:rPr>
      </w:pPr>
      <w:r w:rsidRPr="00920427">
        <w:rPr>
          <w:rFonts w:ascii="Times New Roman" w:eastAsia="Times New Roman" w:hAnsi="Times New Roman" w:cs="Times New Roman"/>
          <w:b/>
          <w:bCs/>
          <w:color w:val="000000"/>
          <w:kern w:val="36"/>
          <w:sz w:val="24"/>
          <w:szCs w:val="24"/>
          <w:lang w:eastAsia="kl-GL"/>
        </w:rPr>
        <w:t>Opgave 4</w:t>
      </w:r>
      <w:r w:rsidR="00920427" w:rsidRPr="00920427">
        <w:rPr>
          <w:rFonts w:ascii="Times New Roman" w:eastAsia="Times New Roman" w:hAnsi="Times New Roman" w:cs="Times New Roman"/>
          <w:b/>
          <w:bCs/>
          <w:color w:val="000000"/>
          <w:kern w:val="36"/>
          <w:sz w:val="24"/>
          <w:szCs w:val="24"/>
          <w:lang w:eastAsia="kl-GL"/>
        </w:rPr>
        <w:t xml:space="preserve"> - 20%: </w:t>
      </w:r>
      <w:r w:rsidRPr="00920427">
        <w:rPr>
          <w:rFonts w:ascii="Times New Roman" w:eastAsia="Times New Roman" w:hAnsi="Times New Roman" w:cs="Times New Roman"/>
          <w:b/>
          <w:bCs/>
          <w:color w:val="000000"/>
          <w:kern w:val="36"/>
          <w:sz w:val="24"/>
          <w:szCs w:val="24"/>
          <w:lang w:eastAsia="kl-GL"/>
        </w:rPr>
        <w:t>Regnskabsanalyse og logistisk effektivitet</w:t>
      </w:r>
    </w:p>
    <w:p w:rsidR="00530560" w:rsidRPr="00920427" w:rsidRDefault="00530560" w:rsidP="00530560">
      <w:pPr>
        <w:rPr>
          <w:rFonts w:ascii="Times New Roman" w:eastAsia="Times New Roman" w:hAnsi="Times New Roman" w:cs="Times New Roman"/>
          <w:i/>
          <w:color w:val="000000"/>
          <w:sz w:val="24"/>
          <w:szCs w:val="24"/>
          <w:lang w:eastAsia="kl-GL"/>
        </w:rPr>
      </w:pPr>
      <w:r w:rsidRPr="00920427">
        <w:rPr>
          <w:rFonts w:ascii="Times New Roman" w:eastAsia="Times New Roman" w:hAnsi="Times New Roman" w:cs="Times New Roman"/>
          <w:i/>
          <w:color w:val="000000"/>
          <w:sz w:val="24"/>
          <w:szCs w:val="24"/>
          <w:lang w:eastAsia="kl-GL"/>
        </w:rPr>
        <w:t xml:space="preserve">Bestyrelsen i Bendix Sport A/S skal snart holde møde. Et af punkterne på dagsordenen er en gennemgang af selskabets økonomiske udvikling de seneste 3 år. Steffen Bendix er derfor blevet bedt om at lave en regnskabsanalyse. Han har beregnet nøgletallene til brug for en rentabilitetsanalyse for 2009 til 2010, men mangler endnu at beregne nøgletallene for 2011, jf. </w:t>
      </w:r>
      <w:hyperlink r:id="rId6" w:tgtFrame="_blank" w:history="1">
        <w:r w:rsidRPr="00920427">
          <w:rPr>
            <w:rFonts w:ascii="Times New Roman" w:eastAsia="Times New Roman" w:hAnsi="Times New Roman" w:cs="Times New Roman"/>
            <w:i/>
            <w:color w:val="0000FF"/>
            <w:sz w:val="24"/>
            <w:szCs w:val="24"/>
            <w:u w:val="single"/>
            <w:lang w:eastAsia="kl-GL"/>
          </w:rPr>
          <w:t>bilag 6</w:t>
        </w:r>
      </w:hyperlink>
      <w:r w:rsidRPr="00920427">
        <w:rPr>
          <w:rFonts w:ascii="Times New Roman" w:eastAsia="Times New Roman" w:hAnsi="Times New Roman" w:cs="Times New Roman"/>
          <w:i/>
          <w:color w:val="000000"/>
          <w:sz w:val="24"/>
          <w:szCs w:val="24"/>
          <w:lang w:eastAsia="kl-GL"/>
        </w:rPr>
        <w:t xml:space="preserve">. </w:t>
      </w:r>
      <w:r w:rsidRPr="00920427">
        <w:rPr>
          <w:rFonts w:ascii="Times New Roman" w:eastAsia="Times New Roman" w:hAnsi="Times New Roman" w:cs="Times New Roman"/>
          <w:i/>
          <w:color w:val="000000"/>
          <w:sz w:val="24"/>
          <w:szCs w:val="24"/>
          <w:lang w:eastAsia="kl-GL"/>
        </w:rPr>
        <w:br/>
      </w:r>
      <w:r w:rsidRPr="00920427">
        <w:rPr>
          <w:rFonts w:ascii="Times New Roman" w:eastAsia="Times New Roman" w:hAnsi="Times New Roman" w:cs="Times New Roman"/>
          <w:i/>
          <w:color w:val="000000"/>
          <w:sz w:val="24"/>
          <w:szCs w:val="24"/>
          <w:lang w:eastAsia="kl-GL"/>
        </w:rPr>
        <w:br/>
        <w:t xml:space="preserve">Bestyrelsen ønsker samtidig at se på virksomhedens logistiske effektivitet med særligt fokus på lagerets størrelse og lagerservicegraden. Det blev nemlig i slutningen af 2010 besluttet, at lageret i 2011 skulle forøges med ca. kr. 1,2 mio. med henblik på at forbedre lagerservicegraden. Bestyrelsen ønsker nu at se på, om denne satsning har forbedret rentabiliteten. Udviklingen i lagerservicegraden fremgår også af </w:t>
      </w:r>
      <w:hyperlink r:id="rId7" w:tgtFrame="_blank" w:history="1">
        <w:r w:rsidRPr="00920427">
          <w:rPr>
            <w:rFonts w:ascii="Times New Roman" w:eastAsia="Times New Roman" w:hAnsi="Times New Roman" w:cs="Times New Roman"/>
            <w:i/>
            <w:color w:val="0000FF"/>
            <w:sz w:val="24"/>
            <w:szCs w:val="24"/>
            <w:u w:val="single"/>
            <w:lang w:eastAsia="kl-GL"/>
          </w:rPr>
          <w:t>bilag 6</w:t>
        </w:r>
      </w:hyperlink>
      <w:r w:rsidRPr="00920427">
        <w:rPr>
          <w:rFonts w:ascii="Times New Roman" w:eastAsia="Times New Roman" w:hAnsi="Times New Roman" w:cs="Times New Roman"/>
          <w:i/>
          <w:color w:val="000000"/>
          <w:sz w:val="24"/>
          <w:szCs w:val="24"/>
          <w:lang w:eastAsia="kl-GL"/>
        </w:rPr>
        <w:t>.</w:t>
      </w:r>
    </w:p>
    <w:p w:rsidR="00530560" w:rsidRPr="00920427" w:rsidRDefault="00530560">
      <w:pPr>
        <w:rPr>
          <w:rFonts w:ascii="Times New Roman" w:hAnsi="Times New Roman" w:cs="Times New Roman"/>
          <w:i/>
          <w:sz w:val="24"/>
          <w:szCs w:val="24"/>
        </w:rPr>
      </w:pPr>
      <w:r w:rsidRPr="00920427">
        <w:rPr>
          <w:rFonts w:ascii="Arial" w:eastAsia="Times New Roman" w:hAnsi="Arial" w:cs="Arial"/>
          <w:i/>
          <w:color w:val="000000"/>
          <w:sz w:val="24"/>
          <w:szCs w:val="24"/>
          <w:lang w:eastAsia="kl-GL"/>
        </w:rPr>
        <w:br/>
      </w:r>
      <w:r w:rsidRPr="00920427">
        <w:rPr>
          <w:rFonts w:ascii="Times New Roman" w:eastAsia="Times New Roman" w:hAnsi="Times New Roman" w:cs="Times New Roman"/>
          <w:b/>
          <w:bCs/>
          <w:i/>
          <w:color w:val="000000"/>
          <w:sz w:val="24"/>
          <w:szCs w:val="24"/>
          <w:lang w:eastAsia="kl-GL"/>
        </w:rPr>
        <w:t>4.1 (5 %)</w:t>
      </w:r>
      <w:r w:rsidRPr="00920427">
        <w:rPr>
          <w:rFonts w:ascii="Times New Roman" w:eastAsia="Times New Roman" w:hAnsi="Times New Roman" w:cs="Times New Roman"/>
          <w:i/>
          <w:color w:val="000000"/>
          <w:sz w:val="24"/>
          <w:szCs w:val="24"/>
          <w:lang w:eastAsia="kl-GL"/>
        </w:rPr>
        <w:t xml:space="preserve"> </w:t>
      </w:r>
      <w:r w:rsidRPr="00920427">
        <w:rPr>
          <w:rFonts w:ascii="Times New Roman" w:eastAsia="Times New Roman" w:hAnsi="Times New Roman" w:cs="Times New Roman"/>
          <w:i/>
          <w:color w:val="000000"/>
          <w:sz w:val="24"/>
          <w:szCs w:val="24"/>
          <w:lang w:eastAsia="kl-GL"/>
        </w:rPr>
        <w:br/>
        <w:t xml:space="preserve">Beregn nøgletallene til belysning af virksomhedens rentabilitet for 2011. </w:t>
      </w:r>
      <w:r w:rsidRPr="00920427">
        <w:rPr>
          <w:rFonts w:ascii="Times New Roman" w:eastAsia="Times New Roman" w:hAnsi="Times New Roman" w:cs="Times New Roman"/>
          <w:i/>
          <w:color w:val="000000"/>
          <w:sz w:val="24"/>
          <w:szCs w:val="24"/>
          <w:lang w:eastAsia="kl-GL"/>
        </w:rPr>
        <w:br/>
      </w:r>
      <w:r w:rsidRPr="00920427">
        <w:rPr>
          <w:rFonts w:ascii="Times New Roman" w:eastAsia="Times New Roman" w:hAnsi="Times New Roman" w:cs="Times New Roman"/>
          <w:i/>
          <w:color w:val="000000"/>
          <w:sz w:val="24"/>
          <w:szCs w:val="24"/>
          <w:lang w:eastAsia="kl-GL"/>
        </w:rPr>
        <w:br/>
        <w:t xml:space="preserve">De nødvendige informationer fremgår af </w:t>
      </w:r>
      <w:hyperlink r:id="rId8" w:tgtFrame="_blank" w:history="1">
        <w:r w:rsidRPr="00920427">
          <w:rPr>
            <w:rFonts w:ascii="Times New Roman" w:eastAsia="Times New Roman" w:hAnsi="Times New Roman" w:cs="Times New Roman"/>
            <w:i/>
            <w:color w:val="0000FF"/>
            <w:sz w:val="24"/>
            <w:szCs w:val="24"/>
            <w:u w:val="single"/>
            <w:lang w:eastAsia="kl-GL"/>
          </w:rPr>
          <w:t>bilag 6</w:t>
        </w:r>
      </w:hyperlink>
      <w:r w:rsidRPr="00920427">
        <w:rPr>
          <w:rFonts w:ascii="Times New Roman" w:eastAsia="Times New Roman" w:hAnsi="Times New Roman" w:cs="Times New Roman"/>
          <w:i/>
          <w:color w:val="000000"/>
          <w:sz w:val="24"/>
          <w:szCs w:val="24"/>
          <w:lang w:eastAsia="kl-GL"/>
        </w:rPr>
        <w:t xml:space="preserve">. </w:t>
      </w:r>
      <w:r w:rsidRPr="00920427">
        <w:rPr>
          <w:rFonts w:ascii="Times New Roman" w:eastAsia="Times New Roman" w:hAnsi="Times New Roman" w:cs="Times New Roman"/>
          <w:i/>
          <w:color w:val="000000"/>
          <w:sz w:val="24"/>
          <w:szCs w:val="24"/>
          <w:lang w:eastAsia="kl-GL"/>
        </w:rPr>
        <w:br/>
      </w:r>
      <w:r w:rsidRPr="00920427">
        <w:rPr>
          <w:rFonts w:ascii="Times New Roman" w:eastAsia="Times New Roman" w:hAnsi="Times New Roman" w:cs="Times New Roman"/>
          <w:i/>
          <w:color w:val="000000"/>
          <w:sz w:val="24"/>
          <w:szCs w:val="24"/>
          <w:lang w:eastAsia="kl-GL"/>
        </w:rPr>
        <w:br/>
      </w:r>
      <w:r w:rsidRPr="00920427">
        <w:rPr>
          <w:rFonts w:ascii="Times New Roman" w:eastAsia="Times New Roman" w:hAnsi="Times New Roman" w:cs="Times New Roman"/>
          <w:b/>
          <w:bCs/>
          <w:i/>
          <w:color w:val="000000"/>
          <w:sz w:val="24"/>
          <w:szCs w:val="24"/>
          <w:lang w:eastAsia="kl-GL"/>
        </w:rPr>
        <w:t>4.2 (5 %)</w:t>
      </w:r>
      <w:r w:rsidRPr="00920427">
        <w:rPr>
          <w:rFonts w:ascii="Times New Roman" w:eastAsia="Times New Roman" w:hAnsi="Times New Roman" w:cs="Times New Roman"/>
          <w:i/>
          <w:color w:val="000000"/>
          <w:sz w:val="24"/>
          <w:szCs w:val="24"/>
          <w:lang w:eastAsia="kl-GL"/>
        </w:rPr>
        <w:t xml:space="preserve"> </w:t>
      </w:r>
      <w:r w:rsidRPr="00920427">
        <w:rPr>
          <w:rFonts w:ascii="Times New Roman" w:eastAsia="Times New Roman" w:hAnsi="Times New Roman" w:cs="Times New Roman"/>
          <w:i/>
          <w:color w:val="000000"/>
          <w:sz w:val="24"/>
          <w:szCs w:val="24"/>
          <w:lang w:eastAsia="kl-GL"/>
        </w:rPr>
        <w:br/>
        <w:t xml:space="preserve">Analyser udviklingen i virksomhedens rentabilitet for 2009 - 2011. </w:t>
      </w:r>
      <w:r w:rsidRPr="00920427">
        <w:rPr>
          <w:rFonts w:ascii="Times New Roman" w:eastAsia="Times New Roman" w:hAnsi="Times New Roman" w:cs="Times New Roman"/>
          <w:i/>
          <w:color w:val="000000"/>
          <w:sz w:val="24"/>
          <w:szCs w:val="24"/>
          <w:lang w:eastAsia="kl-GL"/>
        </w:rPr>
        <w:br/>
      </w:r>
      <w:r w:rsidRPr="00920427">
        <w:rPr>
          <w:rFonts w:ascii="Times New Roman" w:eastAsia="Times New Roman" w:hAnsi="Times New Roman" w:cs="Times New Roman"/>
          <w:i/>
          <w:color w:val="000000"/>
          <w:sz w:val="24"/>
          <w:szCs w:val="24"/>
          <w:lang w:eastAsia="kl-GL"/>
        </w:rPr>
        <w:br/>
      </w:r>
      <w:r w:rsidRPr="00920427">
        <w:rPr>
          <w:rFonts w:ascii="Times New Roman" w:eastAsia="Times New Roman" w:hAnsi="Times New Roman" w:cs="Times New Roman"/>
          <w:b/>
          <w:bCs/>
          <w:i/>
          <w:color w:val="000000"/>
          <w:sz w:val="24"/>
          <w:szCs w:val="24"/>
          <w:lang w:eastAsia="kl-GL"/>
        </w:rPr>
        <w:t>4.3 (5 %)</w:t>
      </w:r>
      <w:r w:rsidRPr="00920427">
        <w:rPr>
          <w:rFonts w:ascii="Times New Roman" w:eastAsia="Times New Roman" w:hAnsi="Times New Roman" w:cs="Times New Roman"/>
          <w:i/>
          <w:color w:val="000000"/>
          <w:sz w:val="24"/>
          <w:szCs w:val="24"/>
          <w:lang w:eastAsia="kl-GL"/>
        </w:rPr>
        <w:t xml:space="preserve"> </w:t>
      </w:r>
      <w:r w:rsidRPr="00920427">
        <w:rPr>
          <w:rFonts w:ascii="Times New Roman" w:eastAsia="Times New Roman" w:hAnsi="Times New Roman" w:cs="Times New Roman"/>
          <w:i/>
          <w:color w:val="000000"/>
          <w:sz w:val="24"/>
          <w:szCs w:val="24"/>
          <w:lang w:eastAsia="kl-GL"/>
        </w:rPr>
        <w:br/>
        <w:t xml:space="preserve">Diskuter, hvordan forøgelsen af lagerets størrelse kan have påvirket virksomhedens logistiske effektivitet i 2011. </w:t>
      </w:r>
      <w:r w:rsidRPr="00920427">
        <w:rPr>
          <w:rFonts w:ascii="Times New Roman" w:eastAsia="Times New Roman" w:hAnsi="Times New Roman" w:cs="Times New Roman"/>
          <w:i/>
          <w:color w:val="000000"/>
          <w:sz w:val="24"/>
          <w:szCs w:val="24"/>
          <w:lang w:eastAsia="kl-GL"/>
        </w:rPr>
        <w:br/>
      </w:r>
      <w:r w:rsidRPr="00920427">
        <w:rPr>
          <w:rFonts w:ascii="Times New Roman" w:eastAsia="Times New Roman" w:hAnsi="Times New Roman" w:cs="Times New Roman"/>
          <w:i/>
          <w:color w:val="000000"/>
          <w:sz w:val="24"/>
          <w:szCs w:val="24"/>
          <w:lang w:eastAsia="kl-GL"/>
        </w:rPr>
        <w:br/>
      </w:r>
      <w:r w:rsidRPr="00920427">
        <w:rPr>
          <w:rFonts w:ascii="Times New Roman" w:eastAsia="Times New Roman" w:hAnsi="Times New Roman" w:cs="Times New Roman"/>
          <w:b/>
          <w:bCs/>
          <w:i/>
          <w:color w:val="000000"/>
          <w:sz w:val="24"/>
          <w:szCs w:val="24"/>
          <w:lang w:eastAsia="kl-GL"/>
        </w:rPr>
        <w:t>4.4 (5 %)</w:t>
      </w:r>
      <w:r w:rsidRPr="00920427">
        <w:rPr>
          <w:rFonts w:ascii="Times New Roman" w:eastAsia="Times New Roman" w:hAnsi="Times New Roman" w:cs="Times New Roman"/>
          <w:i/>
          <w:color w:val="000000"/>
          <w:sz w:val="24"/>
          <w:szCs w:val="24"/>
          <w:lang w:eastAsia="kl-GL"/>
        </w:rPr>
        <w:t xml:space="preserve"> </w:t>
      </w:r>
      <w:r w:rsidRPr="00920427">
        <w:rPr>
          <w:rFonts w:ascii="Times New Roman" w:eastAsia="Times New Roman" w:hAnsi="Times New Roman" w:cs="Times New Roman"/>
          <w:i/>
          <w:color w:val="000000"/>
          <w:sz w:val="24"/>
          <w:szCs w:val="24"/>
          <w:lang w:eastAsia="kl-GL"/>
        </w:rPr>
        <w:br/>
        <w:t>Vurder, hvordan ændringen i lagerservicegraden i 2011 kan have påvirket udviklingen i rentabiliteten.</w:t>
      </w:r>
    </w:p>
    <w:p w:rsidR="00530560" w:rsidRDefault="00530560" w:rsidP="00920427">
      <w:pPr>
        <w:pStyle w:val="Overskrift1"/>
      </w:pPr>
      <w:r>
        <w:t>Maj 2016</w:t>
      </w:r>
    </w:p>
    <w:p w:rsidR="00530560" w:rsidRPr="00920427" w:rsidRDefault="00920427" w:rsidP="00920427">
      <w:pPr>
        <w:rPr>
          <w:rFonts w:ascii="Times New Roman" w:hAnsi="Times New Roman" w:cs="Times New Roman"/>
          <w:b/>
          <w:sz w:val="24"/>
          <w:szCs w:val="24"/>
        </w:rPr>
      </w:pPr>
      <w:r w:rsidRPr="00920427">
        <w:rPr>
          <w:rFonts w:ascii="Times New Roman" w:hAnsi="Times New Roman" w:cs="Times New Roman"/>
          <w:b/>
          <w:sz w:val="24"/>
          <w:szCs w:val="24"/>
        </w:rPr>
        <w:t xml:space="preserve">Opgave 2 - </w:t>
      </w:r>
      <w:r w:rsidR="00530560" w:rsidRPr="00920427">
        <w:rPr>
          <w:rFonts w:ascii="Times New Roman" w:eastAsia="Times New Roman" w:hAnsi="Times New Roman" w:cs="Times New Roman"/>
          <w:b/>
          <w:sz w:val="24"/>
          <w:szCs w:val="24"/>
          <w:lang w:eastAsia="da-DK"/>
        </w:rPr>
        <w:t>Regnskabsanalyse</w:t>
      </w:r>
    </w:p>
    <w:p w:rsidR="00530560" w:rsidRPr="00920427" w:rsidRDefault="00530560" w:rsidP="00530560">
      <w:pPr>
        <w:autoSpaceDE w:val="0"/>
        <w:autoSpaceDN w:val="0"/>
        <w:spacing w:after="0" w:line="240" w:lineRule="auto"/>
        <w:rPr>
          <w:rFonts w:ascii="Times New Roman" w:eastAsia="Times New Roman" w:hAnsi="Times New Roman" w:cs="Times New Roman"/>
          <w:i/>
          <w:sz w:val="24"/>
          <w:szCs w:val="24"/>
          <w:lang w:eastAsia="da-DK"/>
        </w:rPr>
      </w:pPr>
      <w:r w:rsidRPr="00920427">
        <w:rPr>
          <w:rFonts w:ascii="Times New Roman" w:hAnsi="Times New Roman" w:cs="Times New Roman"/>
          <w:i/>
          <w:sz w:val="24"/>
          <w:szCs w:val="24"/>
        </w:rPr>
        <w:t>Aqqaluk Filemonsen</w:t>
      </w:r>
      <w:r w:rsidRPr="00920427">
        <w:rPr>
          <w:rFonts w:ascii="Times New Roman" w:eastAsia="Times New Roman" w:hAnsi="Times New Roman" w:cs="Times New Roman"/>
          <w:i/>
          <w:sz w:val="24"/>
          <w:szCs w:val="24"/>
          <w:lang w:eastAsia="da-DK"/>
        </w:rPr>
        <w:t xml:space="preserve"> skal til møde med en investor, der muligvis vil investere i hans fiskeriselskab. Ved mødet skal de gennemgå den økonomiske udvikling i virksomheden. Derfor har han bedt dig om at lave en økonomisk analyse af </w:t>
      </w:r>
      <w:proofErr w:type="spellStart"/>
      <w:r w:rsidRPr="00920427">
        <w:rPr>
          <w:rFonts w:ascii="Times New Roman" w:eastAsia="Times New Roman" w:hAnsi="Times New Roman" w:cs="Times New Roman"/>
          <w:i/>
          <w:sz w:val="24"/>
          <w:szCs w:val="24"/>
          <w:lang w:eastAsia="da-DK"/>
        </w:rPr>
        <w:t>Sarloq</w:t>
      </w:r>
      <w:proofErr w:type="spellEnd"/>
      <w:r w:rsidRPr="00920427">
        <w:rPr>
          <w:rFonts w:ascii="Times New Roman" w:eastAsia="Times New Roman" w:hAnsi="Times New Roman" w:cs="Times New Roman"/>
          <w:i/>
          <w:sz w:val="24"/>
          <w:szCs w:val="24"/>
          <w:lang w:eastAsia="da-DK"/>
        </w:rPr>
        <w:t xml:space="preserve"> Fisk A/S.</w:t>
      </w:r>
    </w:p>
    <w:p w:rsidR="00530560" w:rsidRPr="00920427" w:rsidRDefault="00530560" w:rsidP="00530560">
      <w:pPr>
        <w:autoSpaceDE w:val="0"/>
        <w:autoSpaceDN w:val="0"/>
        <w:spacing w:after="0" w:line="240" w:lineRule="auto"/>
        <w:rPr>
          <w:rFonts w:ascii="Times New Roman" w:eastAsia="Times New Roman" w:hAnsi="Times New Roman" w:cs="Times New Roman"/>
          <w:sz w:val="24"/>
          <w:szCs w:val="24"/>
          <w:lang w:eastAsia="da-DK"/>
        </w:rPr>
      </w:pPr>
    </w:p>
    <w:p w:rsidR="00530560" w:rsidRPr="00920427" w:rsidRDefault="00530560" w:rsidP="00530560">
      <w:pPr>
        <w:autoSpaceDE w:val="0"/>
        <w:autoSpaceDN w:val="0"/>
        <w:spacing w:after="0" w:line="240" w:lineRule="auto"/>
        <w:rPr>
          <w:rFonts w:ascii="Times New Roman" w:eastAsia="Times New Roman" w:hAnsi="Times New Roman" w:cs="Times New Roman"/>
          <w:i/>
          <w:sz w:val="24"/>
          <w:szCs w:val="24"/>
          <w:lang w:eastAsia="da-DK"/>
        </w:rPr>
      </w:pPr>
      <w:r w:rsidRPr="00920427">
        <w:rPr>
          <w:rFonts w:ascii="Times New Roman" w:hAnsi="Times New Roman" w:cs="Times New Roman"/>
          <w:b/>
          <w:i/>
          <w:sz w:val="24"/>
          <w:szCs w:val="24"/>
        </w:rPr>
        <w:t>2.1 (5 %)</w:t>
      </w:r>
      <w:r w:rsidRPr="00920427">
        <w:rPr>
          <w:rFonts w:ascii="Times New Roman" w:hAnsi="Times New Roman" w:cs="Times New Roman"/>
          <w:b/>
          <w:i/>
          <w:sz w:val="24"/>
          <w:szCs w:val="24"/>
        </w:rPr>
        <w:br/>
      </w:r>
      <w:r w:rsidRPr="00920427">
        <w:rPr>
          <w:rFonts w:ascii="Times New Roman" w:eastAsia="Times New Roman" w:hAnsi="Times New Roman" w:cs="Times New Roman"/>
          <w:i/>
          <w:sz w:val="24"/>
          <w:szCs w:val="24"/>
          <w:lang w:eastAsia="da-DK"/>
        </w:rPr>
        <w:t>Beregn 5 nøgletal til belysning af virksomhedens rentabilitet for årene 2013-2015.</w:t>
      </w:r>
    </w:p>
    <w:p w:rsidR="00530560" w:rsidRPr="00920427" w:rsidRDefault="00530560" w:rsidP="00530560">
      <w:pPr>
        <w:autoSpaceDE w:val="0"/>
        <w:autoSpaceDN w:val="0"/>
        <w:spacing w:after="0" w:line="240" w:lineRule="auto"/>
        <w:rPr>
          <w:rFonts w:ascii="Times New Roman" w:eastAsia="Times New Roman" w:hAnsi="Times New Roman" w:cs="Times New Roman"/>
          <w:i/>
          <w:sz w:val="24"/>
          <w:szCs w:val="24"/>
          <w:lang w:eastAsia="da-DK"/>
        </w:rPr>
      </w:pPr>
      <w:r w:rsidRPr="00920427">
        <w:rPr>
          <w:rFonts w:ascii="Times New Roman" w:eastAsia="Times New Roman" w:hAnsi="Times New Roman" w:cs="Times New Roman"/>
          <w:i/>
          <w:sz w:val="24"/>
          <w:szCs w:val="24"/>
          <w:lang w:eastAsia="da-DK"/>
        </w:rPr>
        <w:t>De nødvendige data findes i bilag 4 i regnearket.</w:t>
      </w:r>
    </w:p>
    <w:p w:rsidR="00530560" w:rsidRPr="00920427" w:rsidRDefault="00530560" w:rsidP="00530560">
      <w:pPr>
        <w:autoSpaceDE w:val="0"/>
        <w:autoSpaceDN w:val="0"/>
        <w:spacing w:after="0" w:line="240" w:lineRule="auto"/>
        <w:rPr>
          <w:rFonts w:ascii="Times New Roman" w:eastAsia="Times New Roman" w:hAnsi="Times New Roman" w:cs="Times New Roman"/>
          <w:i/>
          <w:sz w:val="24"/>
          <w:szCs w:val="24"/>
          <w:lang w:eastAsia="da-DK"/>
        </w:rPr>
      </w:pPr>
    </w:p>
    <w:p w:rsidR="00530560" w:rsidRPr="00920427" w:rsidRDefault="00530560" w:rsidP="00530560">
      <w:pPr>
        <w:autoSpaceDE w:val="0"/>
        <w:autoSpaceDN w:val="0"/>
        <w:spacing w:after="0" w:line="240" w:lineRule="auto"/>
        <w:rPr>
          <w:rFonts w:ascii="Times New Roman" w:eastAsia="Times New Roman" w:hAnsi="Times New Roman" w:cs="Times New Roman"/>
          <w:b/>
          <w:i/>
          <w:sz w:val="24"/>
          <w:szCs w:val="24"/>
          <w:lang w:eastAsia="da-DK"/>
        </w:rPr>
      </w:pPr>
      <w:r w:rsidRPr="00920427">
        <w:rPr>
          <w:rFonts w:ascii="Times New Roman" w:eastAsia="Times New Roman" w:hAnsi="Times New Roman" w:cs="Times New Roman"/>
          <w:b/>
          <w:i/>
          <w:sz w:val="24"/>
          <w:szCs w:val="24"/>
          <w:lang w:eastAsia="da-DK"/>
        </w:rPr>
        <w:t>2.2 (15 %)</w:t>
      </w:r>
    </w:p>
    <w:p w:rsidR="00530560" w:rsidRPr="00920427" w:rsidRDefault="00530560" w:rsidP="00530560">
      <w:pPr>
        <w:autoSpaceDE w:val="0"/>
        <w:autoSpaceDN w:val="0"/>
        <w:spacing w:after="0" w:line="240" w:lineRule="auto"/>
        <w:rPr>
          <w:rFonts w:ascii="Times New Roman" w:eastAsia="Times New Roman" w:hAnsi="Times New Roman" w:cs="Times New Roman"/>
          <w:i/>
          <w:sz w:val="24"/>
          <w:szCs w:val="24"/>
          <w:lang w:eastAsia="da-DK"/>
        </w:rPr>
      </w:pPr>
      <w:r w:rsidRPr="00920427">
        <w:rPr>
          <w:rFonts w:ascii="Times New Roman" w:eastAsia="Times New Roman" w:hAnsi="Times New Roman" w:cs="Times New Roman"/>
          <w:i/>
          <w:sz w:val="24"/>
          <w:szCs w:val="24"/>
          <w:lang w:eastAsia="da-DK"/>
        </w:rPr>
        <w:t>Analyser udviklingen i rentabiliteten for årene 2013-2015.</w:t>
      </w:r>
    </w:p>
    <w:p w:rsidR="00530560" w:rsidRPr="00920427" w:rsidRDefault="00530560">
      <w:pPr>
        <w:rPr>
          <w:rFonts w:ascii="Times New Roman" w:hAnsi="Times New Roman" w:cs="Times New Roman"/>
        </w:rPr>
      </w:pPr>
    </w:p>
    <w:sectPr w:rsidR="00530560" w:rsidRPr="00920427">
      <w:headerReference w:type="default" r:id="rId9"/>
      <w:footerReference w:type="default" r:id="rId10"/>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120C" w:rsidRDefault="003B120C" w:rsidP="00DC6900">
      <w:pPr>
        <w:spacing w:after="0" w:line="240" w:lineRule="auto"/>
      </w:pPr>
      <w:r>
        <w:separator/>
      </w:r>
    </w:p>
  </w:endnote>
  <w:endnote w:type="continuationSeparator" w:id="0">
    <w:p w:rsidR="003B120C" w:rsidRDefault="003B120C" w:rsidP="00DC69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9277979"/>
      <w:docPartObj>
        <w:docPartGallery w:val="Page Numbers (Bottom of Page)"/>
        <w:docPartUnique/>
      </w:docPartObj>
    </w:sdtPr>
    <w:sdtContent>
      <w:sdt>
        <w:sdtPr>
          <w:id w:val="1728636285"/>
          <w:docPartObj>
            <w:docPartGallery w:val="Page Numbers (Top of Page)"/>
            <w:docPartUnique/>
          </w:docPartObj>
        </w:sdtPr>
        <w:sdtContent>
          <w:p w:rsidR="00DC3260" w:rsidRDefault="00DC3260">
            <w:pPr>
              <w:pStyle w:val="Sidefod"/>
              <w:jc w:val="center"/>
            </w:pPr>
            <w:r>
              <w:t xml:space="preserve">Side </w:t>
            </w:r>
            <w:r>
              <w:rPr>
                <w:b/>
                <w:bCs/>
                <w:sz w:val="24"/>
                <w:szCs w:val="24"/>
              </w:rPr>
              <w:fldChar w:fldCharType="begin"/>
            </w:r>
            <w:r>
              <w:rPr>
                <w:b/>
                <w:bCs/>
              </w:rPr>
              <w:instrText>PAGE</w:instrText>
            </w:r>
            <w:r>
              <w:rPr>
                <w:b/>
                <w:bCs/>
                <w:sz w:val="24"/>
                <w:szCs w:val="24"/>
              </w:rPr>
              <w:fldChar w:fldCharType="separate"/>
            </w:r>
            <w:r>
              <w:rPr>
                <w:b/>
                <w:bCs/>
                <w:noProof/>
              </w:rPr>
              <w:t>2</w:t>
            </w:r>
            <w:r>
              <w:rPr>
                <w:b/>
                <w:bCs/>
                <w:sz w:val="24"/>
                <w:szCs w:val="24"/>
              </w:rPr>
              <w:fldChar w:fldCharType="end"/>
            </w:r>
            <w:r>
              <w:t xml:space="preserve"> af </w:t>
            </w:r>
            <w:r>
              <w:rPr>
                <w:b/>
                <w:bCs/>
                <w:sz w:val="24"/>
                <w:szCs w:val="24"/>
              </w:rPr>
              <w:fldChar w:fldCharType="begin"/>
            </w:r>
            <w:r>
              <w:rPr>
                <w:b/>
                <w:bCs/>
              </w:rPr>
              <w:instrText>NUMPAGES</w:instrText>
            </w:r>
            <w:r>
              <w:rPr>
                <w:b/>
                <w:bCs/>
                <w:sz w:val="24"/>
                <w:szCs w:val="24"/>
              </w:rPr>
              <w:fldChar w:fldCharType="separate"/>
            </w:r>
            <w:r>
              <w:rPr>
                <w:b/>
                <w:bCs/>
                <w:noProof/>
              </w:rPr>
              <w:t>2</w:t>
            </w:r>
            <w:r>
              <w:rPr>
                <w:b/>
                <w:bCs/>
                <w:sz w:val="24"/>
                <w:szCs w:val="24"/>
              </w:rPr>
              <w:fldChar w:fldCharType="end"/>
            </w:r>
          </w:p>
        </w:sdtContent>
      </w:sdt>
    </w:sdtContent>
  </w:sdt>
  <w:p w:rsidR="00DC3260" w:rsidRDefault="00DC3260">
    <w:pPr>
      <w:pStyle w:val="Sidefo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120C" w:rsidRDefault="003B120C" w:rsidP="00DC6900">
      <w:pPr>
        <w:spacing w:after="0" w:line="240" w:lineRule="auto"/>
      </w:pPr>
      <w:r>
        <w:separator/>
      </w:r>
    </w:p>
  </w:footnote>
  <w:footnote w:type="continuationSeparator" w:id="0">
    <w:p w:rsidR="003B120C" w:rsidRDefault="003B120C" w:rsidP="00DC69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0560" w:rsidRPr="00DC6900" w:rsidRDefault="00530560">
    <w:pPr>
      <w:pStyle w:val="Sidehoved"/>
      <w:rPr>
        <w:sz w:val="20"/>
      </w:rPr>
    </w:pPr>
    <w:r w:rsidRPr="00DC6900">
      <w:rPr>
        <w:sz w:val="20"/>
      </w:rPr>
      <w:t>Underviser: Peter Terkelsen</w:t>
    </w:r>
  </w:p>
  <w:p w:rsidR="00530560" w:rsidRPr="00DC6900" w:rsidRDefault="00530560">
    <w:pPr>
      <w:pStyle w:val="Sidehoved"/>
      <w:rPr>
        <w:sz w:val="20"/>
      </w:rPr>
    </w:pPr>
    <w:r w:rsidRPr="00DC6900">
      <w:rPr>
        <w:sz w:val="20"/>
      </w:rPr>
      <w:t>Virksomhedsøkonomi B</w:t>
    </w:r>
    <w:r w:rsidRPr="00DC6900">
      <w:rPr>
        <w:sz w:val="20"/>
      </w:rPr>
      <w:tab/>
    </w:r>
    <w:r w:rsidRPr="00DC6900">
      <w:rPr>
        <w:sz w:val="20"/>
      </w:rPr>
      <w:tab/>
      <w:t>2016/2017</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6900"/>
    <w:rsid w:val="003B120C"/>
    <w:rsid w:val="004D21D1"/>
    <w:rsid w:val="005221C3"/>
    <w:rsid w:val="00530560"/>
    <w:rsid w:val="007C3787"/>
    <w:rsid w:val="00920427"/>
    <w:rsid w:val="00DC3260"/>
    <w:rsid w:val="00DC6900"/>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C83E41"/>
  <w15:chartTrackingRefBased/>
  <w15:docId w15:val="{E09CB1C0-5F02-4303-9BB8-CAACFC11F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Overskrift1">
    <w:name w:val="heading 1"/>
    <w:basedOn w:val="Normal"/>
    <w:next w:val="Normal"/>
    <w:link w:val="Overskrift1Tegn"/>
    <w:uiPriority w:val="9"/>
    <w:qFormat/>
    <w:rsid w:val="00DC690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Sidehoved">
    <w:name w:val="header"/>
    <w:basedOn w:val="Normal"/>
    <w:link w:val="SidehovedTegn"/>
    <w:uiPriority w:val="99"/>
    <w:unhideWhenUsed/>
    <w:rsid w:val="00DC6900"/>
    <w:pPr>
      <w:tabs>
        <w:tab w:val="center" w:pos="4819"/>
        <w:tab w:val="right" w:pos="9638"/>
      </w:tabs>
      <w:spacing w:after="0" w:line="240" w:lineRule="auto"/>
    </w:pPr>
  </w:style>
  <w:style w:type="character" w:customStyle="1" w:styleId="SidehovedTegn">
    <w:name w:val="Sidehoved Tegn"/>
    <w:basedOn w:val="Standardskrifttypeiafsnit"/>
    <w:link w:val="Sidehoved"/>
    <w:uiPriority w:val="99"/>
    <w:rsid w:val="00DC6900"/>
  </w:style>
  <w:style w:type="paragraph" w:styleId="Sidefod">
    <w:name w:val="footer"/>
    <w:basedOn w:val="Normal"/>
    <w:link w:val="SidefodTegn"/>
    <w:uiPriority w:val="99"/>
    <w:unhideWhenUsed/>
    <w:rsid w:val="00DC6900"/>
    <w:pPr>
      <w:tabs>
        <w:tab w:val="center" w:pos="4819"/>
        <w:tab w:val="right" w:pos="9638"/>
      </w:tabs>
      <w:spacing w:after="0" w:line="240" w:lineRule="auto"/>
    </w:pPr>
  </w:style>
  <w:style w:type="character" w:customStyle="1" w:styleId="SidefodTegn">
    <w:name w:val="Sidefod Tegn"/>
    <w:basedOn w:val="Standardskrifttypeiafsnit"/>
    <w:link w:val="Sidefod"/>
    <w:uiPriority w:val="99"/>
    <w:rsid w:val="00DC6900"/>
  </w:style>
  <w:style w:type="paragraph" w:styleId="Titel">
    <w:name w:val="Title"/>
    <w:basedOn w:val="Normal"/>
    <w:next w:val="Normal"/>
    <w:link w:val="TitelTegn"/>
    <w:uiPriority w:val="10"/>
    <w:qFormat/>
    <w:rsid w:val="00DC690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elTegn">
    <w:name w:val="Titel Tegn"/>
    <w:basedOn w:val="Standardskrifttypeiafsnit"/>
    <w:link w:val="Titel"/>
    <w:uiPriority w:val="10"/>
    <w:rsid w:val="00DC6900"/>
    <w:rPr>
      <w:rFonts w:asciiTheme="majorHAnsi" w:eastAsiaTheme="majorEastAsia" w:hAnsiTheme="majorHAnsi" w:cstheme="majorBidi"/>
      <w:spacing w:val="-10"/>
      <w:kern w:val="28"/>
      <w:sz w:val="56"/>
      <w:szCs w:val="56"/>
    </w:rPr>
  </w:style>
  <w:style w:type="character" w:customStyle="1" w:styleId="Overskrift1Tegn">
    <w:name w:val="Overskrift 1 Tegn"/>
    <w:basedOn w:val="Standardskrifttypeiafsnit"/>
    <w:link w:val="Overskrift1"/>
    <w:uiPriority w:val="9"/>
    <w:rsid w:val="00DC6900"/>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atic.uvm.dk/udd/gym/eksamensopgaver/2012/virksomhedsoekonomi_B_gl_hhx_maj30/files/bilag_6.doc" TargetMode="External"/><Relationship Id="rId3" Type="http://schemas.openxmlformats.org/officeDocument/2006/relationships/webSettings" Target="webSettings.xml"/><Relationship Id="rId7" Type="http://schemas.openxmlformats.org/officeDocument/2006/relationships/hyperlink" Target="http://static.uvm.dk/udd/gym/eksamensopgaver/2012/virksomhedsoekonomi_B_gl_hhx_maj30/files/bilag_6.doc"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tatic.uvm.dk/udd/gym/eksamensopgaver/2012/virksomhedsoekonomi_B_gl_hhx_maj30/files/bilag_6.doc"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ont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671</TotalTime>
  <Pages>2</Pages>
  <Words>556</Words>
  <Characters>3393</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
    </vt:vector>
  </TitlesOfParts>
  <Company>Evaluerings kopi</Company>
  <LinksUpToDate>false</LinksUpToDate>
  <CharactersWithSpaces>3942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Terkelsen</dc:creator>
  <cp:keywords/>
  <dc:description/>
  <cp:lastModifiedBy>Peter Terkelsen</cp:lastModifiedBy>
  <cp:revision>2</cp:revision>
  <dcterms:created xsi:type="dcterms:W3CDTF">2017-03-30T21:28:00Z</dcterms:created>
  <dcterms:modified xsi:type="dcterms:W3CDTF">2017-03-31T09:13:00Z</dcterms:modified>
</cp:coreProperties>
</file>